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40"/>
          <w:szCs w:val="40"/>
          <w:rtl w:val="0"/>
        </w:rPr>
        <w:t xml:space="preserve">JEFFREY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40"/>
          <w:szCs w:val="40"/>
          <w:rtl w:val="0"/>
        </w:rPr>
        <w:t xml:space="preserve">BEZOS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397460937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777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-777-7777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ambria" w:cs="Cambria" w:eastAsia="Cambria" w:hAnsi="Cambria"/>
          <w:color w:val="0000ff"/>
          <w:rtl w:val="0"/>
        </w:rPr>
        <w:t xml:space="preserve">jbezos1@babson.edu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| www.linkedin.com/in/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jeff-bezos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260498046875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f2f2f2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f2f2f2" w:val="clear"/>
          <w:vertAlign w:val="baseline"/>
          <w:rtl w:val="0"/>
        </w:rPr>
        <w:t xml:space="preserve">EDUCATION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600341796875" w:line="240" w:lineRule="auto"/>
        <w:ind w:left="7.400054931640625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Babson College, School of Business | Wellesley, MA | May 202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6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600341796875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Candidate for Bachelor of Science in Business Administration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00732421875" w:line="240" w:lineRule="auto"/>
        <w:ind w:left="7.400054931640625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Intended Concentration - Entrepreneurship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Relevant Coursework: Financial Accounting,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Marketing,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Business Analytics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600341796875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Cumulative GPA: 3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.77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/4.0; Consecutive Dean’s List Award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600341796875" w:line="240" w:lineRule="auto"/>
        <w:ind w:left="0" w:right="0" w:firstLine="0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f2f2f2" w:val="clear"/>
          <w:vertAlign w:val="baseline"/>
          <w:rtl w:val="0"/>
        </w:rPr>
        <w:t xml:space="preserve">PROFESSIONAL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600341796875" w:line="240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Founde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 &amp; Manager |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Amazon.com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| Wellesley, MA | August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1994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– May 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1.60003662109375" w:line="240" w:lineRule="auto"/>
        <w:ind w:left="343.40003967285156" w:firstLine="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•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Created an online marketplace for students to buy and sell textbooks, securing partnerships with local bookstores and vendors, driving a 50% increase in student users in the first semester.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1.60003662109375" w:line="240" w:lineRule="auto"/>
        <w:ind w:left="343.40003967285156" w:firstLine="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•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Expanded platform offerings to include general goods, streamlining order fulfillment processes, reducing delivery times by 25%, and improving customer satisfaction by 30%.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1.60003662109375" w:line="240" w:lineRule="auto"/>
        <w:ind w:left="343.40003967285156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•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Implemented digital marketing strategies, leading to a 200% increase in site traffic within six months and broadening brand awareness across campus.</w:t>
      </w:r>
    </w:p>
    <w:p w:rsidR="00000000" w:rsidDel="00000000" w:rsidP="00000000" w:rsidRDefault="00000000" w:rsidRPr="00000000" w14:paraId="0000000E">
      <w:pPr>
        <w:widowControl w:val="0"/>
        <w:spacing w:after="0" w:before="24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Product Management Intern | TechBank Inc. | Boston, MA | Summer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1.60003662109375" w:line="240" w:lineRule="auto"/>
        <w:ind w:left="343.40003967285156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•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Analyzed financial market trends to support investment strategies, contributing to a 15% improvement in portfolio performance for high-net-worth clients.</w:t>
      </w:r>
    </w:p>
    <w:p w:rsidR="00000000" w:rsidDel="00000000" w:rsidP="00000000" w:rsidRDefault="00000000" w:rsidRPr="00000000" w14:paraId="00000010">
      <w:pPr>
        <w:widowControl w:val="0"/>
        <w:spacing w:before="11.60003662109375" w:line="240" w:lineRule="auto"/>
        <w:ind w:left="343.40003967285156" w:firstLine="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•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Optimized internal transaction processes, reducing processing time by 20%, and enhancing client satisfaction scores by 10%.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1.60003662109375" w:line="240" w:lineRule="auto"/>
        <w:ind w:left="343.40003967285156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•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Conducted comprehensive market research, informing the successful launch of a new digital product line, contributing to a 10% revenue increase in the first quarter.</w:t>
      </w:r>
    </w:p>
    <w:p w:rsidR="00000000" w:rsidDel="00000000" w:rsidP="00000000" w:rsidRDefault="00000000" w:rsidRPr="00000000" w14:paraId="00000012">
      <w:pPr>
        <w:widowControl w:val="0"/>
        <w:spacing w:after="0" w:before="24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Operations Assistant | Babson Dining Services | Wellesley, MA | Fall 2022 - Spring 2023</w:t>
      </w:r>
    </w:p>
    <w:p w:rsidR="00000000" w:rsidDel="00000000" w:rsidP="00000000" w:rsidRDefault="00000000" w:rsidRPr="00000000" w14:paraId="00000013">
      <w:pPr>
        <w:widowControl w:val="0"/>
        <w:spacing w:after="0" w:before="0"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•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Assisted in streamlining daily operations, improving order accuracy by 10% and reducing wait times during peak hours by 15%.</w:t>
      </w:r>
    </w:p>
    <w:p w:rsidR="00000000" w:rsidDel="00000000" w:rsidP="00000000" w:rsidRDefault="00000000" w:rsidRPr="00000000" w14:paraId="00000014">
      <w:pPr>
        <w:widowControl w:val="0"/>
        <w:spacing w:after="0" w:before="0"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•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Collaborated with management to optimize inventory tracking, which led to a 12% reduction in food waste.</w:t>
      </w:r>
    </w:p>
    <w:p w:rsidR="00000000" w:rsidDel="00000000" w:rsidP="00000000" w:rsidRDefault="00000000" w:rsidRPr="00000000" w14:paraId="00000015">
      <w:pPr>
        <w:widowControl w:val="0"/>
        <w:spacing w:after="0" w:before="0"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•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Enhanced overall dining experience through improved service delivery, resulting in a 20% increase in student satisfaction survey ratings</w:t>
      </w:r>
    </w:p>
    <w:p w:rsidR="00000000" w:rsidDel="00000000" w:rsidP="00000000" w:rsidRDefault="00000000" w:rsidRPr="00000000" w14:paraId="00000016">
      <w:pPr>
        <w:widowControl w:val="0"/>
        <w:spacing w:after="0" w:before="251.600341796875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shd w:fill="f2f2f2" w:val="clear"/>
          <w:rtl w:val="0"/>
        </w:rPr>
        <w:t xml:space="preserve">LEADERSHIP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President | Babson Entrepreneurship Club | Wellesley, MA | September 2022 - Present</w:t>
      </w:r>
    </w:p>
    <w:p w:rsidR="00000000" w:rsidDel="00000000" w:rsidP="00000000" w:rsidRDefault="00000000" w:rsidRPr="00000000" w14:paraId="00000018">
      <w:pPr>
        <w:widowControl w:val="0"/>
        <w:spacing w:after="240" w:before="0"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•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Organize campus-wide events and speaker series, increasing club membership by 40% and securing a 25% increase in funding through sponsorships and partnerships with local businesses.</w:t>
      </w:r>
    </w:p>
    <w:p w:rsidR="00000000" w:rsidDel="00000000" w:rsidP="00000000" w:rsidRDefault="00000000" w:rsidRPr="00000000" w14:paraId="00000019">
      <w:pPr>
        <w:widowControl w:val="0"/>
        <w:spacing w:after="0" w:before="24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Peer Mentor | First-Year Seminar Program | Wellesley, MA| October 2023 - Present</w:t>
      </w:r>
    </w:p>
    <w:p w:rsidR="00000000" w:rsidDel="00000000" w:rsidP="00000000" w:rsidRDefault="00000000" w:rsidRPr="00000000" w14:paraId="0000001A">
      <w:pPr>
        <w:widowControl w:val="0"/>
        <w:spacing w:after="240" w:before="0" w:line="240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•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Mentored over 15 first-year students, providing guidance on adjusting to college life and pursuing academic and entrepreneurial goals, with 90% of mentees reporting improved confidence and engagement.</w:t>
      </w:r>
    </w:p>
    <w:p w:rsidR="00000000" w:rsidDel="00000000" w:rsidP="00000000" w:rsidRDefault="00000000" w:rsidRPr="00000000" w14:paraId="0000001B">
      <w:pPr>
        <w:widowControl w:val="0"/>
        <w:spacing w:after="0" w:before="0" w:line="240" w:lineRule="auto"/>
        <w:ind w:left="0" w:firstLine="0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f2f2f2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hd w:fill="f2f2f2" w:val="clear"/>
          <w:rtl w:val="0"/>
        </w:rPr>
        <w:t xml:space="preserve">SKILLS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f2f2f2" w:val="clear"/>
          <w:vertAlign w:val="baseline"/>
          <w:rtl w:val="0"/>
        </w:rPr>
        <w:t xml:space="preserve">&amp; INTERESTS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0003662109375" w:line="240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Languages: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English (Fluent), Spanish (Fluent)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0003662109375" w:line="240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Skills: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Strategic Planning &amp; Analysis, Project Management, Process Optimization, E-commerce &amp; Retail, Team Leadership &amp; Collaboration, Data-Driven Decision Making, Business Development, Effective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599884033203125" w:line="245.40184020996094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Technical Proficiencies: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Instagram, Canva, TikTok,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AWS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Minitab, RStudio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Microsoft Office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599884033203125" w:line="245.40184020996094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Interests: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Robotics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House Music, Social Impact,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Health &amp;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Wellness</w:t>
      </w:r>
    </w:p>
    <w:sectPr>
      <w:headerReference r:id="rId6" w:type="default"/>
      <w:pgSz w:h="15800" w:w="12220" w:orient="portrait"/>
      <w:pgMar w:bottom="905" w:top="705.599365234375" w:left="722.5" w:right="713.199462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